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7A" w:rsidRDefault="0017257A" w:rsidP="007C422F">
      <w:pPr>
        <w:rPr>
          <w:rFonts w:ascii="Verdana" w:hAnsi="Verdana" w:cs="Arial"/>
          <w:bCs w:val="0"/>
        </w:rPr>
      </w:pPr>
      <w:r w:rsidRPr="007F32E7">
        <w:rPr>
          <w:rFonts w:ascii="Verdana" w:hAnsi="Verdana" w:cs="Arial"/>
          <w:b/>
          <w:bCs w:val="0"/>
        </w:rPr>
        <w:t>Subject:</w:t>
      </w:r>
      <w:r>
        <w:rPr>
          <w:rFonts w:ascii="Verdana" w:hAnsi="Verdana" w:cs="Arial"/>
          <w:b/>
          <w:bCs w:val="0"/>
        </w:rPr>
        <w:t xml:space="preserve">  Fish.  Focus</w:t>
      </w:r>
      <w:r w:rsidRPr="007F32E7">
        <w:rPr>
          <w:rFonts w:ascii="Verdana" w:hAnsi="Verdana" w:cs="Arial"/>
          <w:b/>
          <w:bCs w:val="0"/>
        </w:rPr>
        <w:t xml:space="preserve">: </w:t>
      </w:r>
      <w:r>
        <w:rPr>
          <w:rFonts w:ascii="Verdana" w:hAnsi="Verdana" w:cs="Arial"/>
          <w:bCs w:val="0"/>
        </w:rPr>
        <w:t>School menus</w:t>
      </w:r>
      <w:r w:rsidRPr="007F32E7">
        <w:rPr>
          <w:rFonts w:ascii="Verdana" w:hAnsi="Verdana" w:cs="Arial"/>
          <w:b/>
          <w:bCs w:val="0"/>
        </w:rPr>
        <w:tab/>
      </w:r>
      <w:r w:rsidRPr="007F32E7">
        <w:rPr>
          <w:rFonts w:ascii="Verdana" w:hAnsi="Verdana" w:cs="Arial"/>
          <w:b/>
          <w:bCs w:val="0"/>
        </w:rPr>
        <w:tab/>
        <w:t>Group/Class:</w:t>
      </w:r>
      <w:r w:rsidRPr="007F32E7">
        <w:rPr>
          <w:rFonts w:ascii="Verdana" w:hAnsi="Verdana" w:cs="Arial"/>
          <w:b/>
          <w:bCs w:val="0"/>
        </w:rPr>
        <w:tab/>
      </w:r>
      <w:r w:rsidRPr="00A13B1D">
        <w:rPr>
          <w:rFonts w:ascii="Verdana" w:hAnsi="Verdana" w:cs="Arial"/>
          <w:bCs w:val="0"/>
        </w:rPr>
        <w:t>P</w:t>
      </w:r>
      <w:r>
        <w:rPr>
          <w:rFonts w:ascii="Verdana" w:hAnsi="Verdana" w:cs="Arial"/>
          <w:bCs w:val="0"/>
        </w:rPr>
        <w:t>3</w:t>
      </w:r>
    </w:p>
    <w:p w:rsidR="0017257A" w:rsidRDefault="0017257A" w:rsidP="007C422F">
      <w:pPr>
        <w:rPr>
          <w:rFonts w:ascii="Verdana" w:hAnsi="Verdana" w:cs="Arial"/>
          <w:b/>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3"/>
        <w:gridCol w:w="1301"/>
        <w:gridCol w:w="2603"/>
        <w:gridCol w:w="2602"/>
        <w:gridCol w:w="1301"/>
        <w:gridCol w:w="3904"/>
      </w:tblGrid>
      <w:tr w:rsidR="0017257A" w:rsidRPr="007F32E7" w:rsidTr="009A7108">
        <w:trPr>
          <w:trHeight w:val="316"/>
        </w:trPr>
        <w:tc>
          <w:tcPr>
            <w:tcW w:w="5204" w:type="dxa"/>
            <w:gridSpan w:val="2"/>
            <w:shd w:val="clear" w:color="auto" w:fill="F2F2F2"/>
          </w:tcPr>
          <w:p w:rsidR="0017257A" w:rsidRPr="009A7108" w:rsidRDefault="0017257A" w:rsidP="00BC0495">
            <w:pPr>
              <w:rPr>
                <w:rFonts w:ascii="Arial" w:hAnsi="Arial" w:cs="Arial"/>
                <w:b/>
                <w:bCs w:val="0"/>
              </w:rPr>
            </w:pPr>
            <w:r w:rsidRPr="009A7108">
              <w:rPr>
                <w:rFonts w:ascii="Arial" w:hAnsi="Arial" w:cs="Arial"/>
                <w:b/>
                <w:bCs w:val="0"/>
              </w:rPr>
              <w:t>EXPERIENCES AND OUTCOMES</w:t>
            </w:r>
          </w:p>
        </w:tc>
        <w:tc>
          <w:tcPr>
            <w:tcW w:w="5205" w:type="dxa"/>
            <w:gridSpan w:val="2"/>
            <w:shd w:val="clear" w:color="auto" w:fill="F2F2F2"/>
          </w:tcPr>
          <w:p w:rsidR="0017257A" w:rsidRPr="009A7108" w:rsidRDefault="0017257A" w:rsidP="00BC0495">
            <w:pPr>
              <w:rPr>
                <w:rFonts w:ascii="Arial" w:hAnsi="Arial" w:cs="Arial"/>
                <w:b/>
                <w:bCs w:val="0"/>
              </w:rPr>
            </w:pPr>
            <w:r w:rsidRPr="009A7108">
              <w:rPr>
                <w:rFonts w:ascii="Arial" w:hAnsi="Arial" w:cs="Arial"/>
                <w:b/>
                <w:bCs w:val="0"/>
              </w:rPr>
              <w:t>SUCCESS CRITERIA</w:t>
            </w:r>
          </w:p>
        </w:tc>
        <w:tc>
          <w:tcPr>
            <w:tcW w:w="5205" w:type="dxa"/>
            <w:gridSpan w:val="2"/>
            <w:shd w:val="clear" w:color="auto" w:fill="F2F2F2"/>
          </w:tcPr>
          <w:p w:rsidR="0017257A" w:rsidRPr="009A7108" w:rsidRDefault="0017257A" w:rsidP="00BC0495">
            <w:pPr>
              <w:rPr>
                <w:rFonts w:ascii="Arial" w:hAnsi="Arial" w:cs="Arial"/>
                <w:b/>
                <w:bCs w:val="0"/>
              </w:rPr>
            </w:pPr>
            <w:r w:rsidRPr="009A7108">
              <w:rPr>
                <w:rFonts w:ascii="Arial" w:hAnsi="Arial" w:cs="Arial"/>
                <w:b/>
                <w:bCs w:val="0"/>
              </w:rPr>
              <w:t>SOCIAL TASK</w:t>
            </w:r>
          </w:p>
        </w:tc>
      </w:tr>
      <w:tr w:rsidR="0017257A" w:rsidTr="009A7108">
        <w:tc>
          <w:tcPr>
            <w:tcW w:w="5204" w:type="dxa"/>
            <w:gridSpan w:val="2"/>
          </w:tcPr>
          <w:p w:rsidR="0017257A" w:rsidRPr="009A7108" w:rsidRDefault="0017257A" w:rsidP="009A7108">
            <w:pPr>
              <w:jc w:val="both"/>
              <w:rPr>
                <w:rFonts w:ascii="Arial" w:hAnsi="Arial" w:cs="Arial"/>
                <w:sz w:val="20"/>
                <w:lang w:eastAsia="en-GB"/>
              </w:rPr>
            </w:pPr>
            <w:r w:rsidRPr="009A7108">
              <w:rPr>
                <w:rFonts w:ascii="Arial" w:hAnsi="Arial" w:cs="Arial"/>
                <w:sz w:val="20"/>
                <w:lang w:eastAsia="en-GB"/>
              </w:rPr>
              <w:t xml:space="preserve">By investigating the range of foods available I can discuss how they contribute to a healthy diet. </w:t>
            </w:r>
          </w:p>
          <w:p w:rsidR="0017257A" w:rsidRPr="009A7108" w:rsidRDefault="0017257A" w:rsidP="009A7108">
            <w:pPr>
              <w:jc w:val="both"/>
              <w:rPr>
                <w:rFonts w:ascii="Arial" w:hAnsi="Arial" w:cs="Arial"/>
                <w:sz w:val="20"/>
                <w:lang w:eastAsia="en-GB"/>
              </w:rPr>
            </w:pPr>
            <w:r w:rsidRPr="009A7108">
              <w:rPr>
                <w:rFonts w:ascii="Arial" w:hAnsi="Arial" w:cs="Arial"/>
                <w:sz w:val="20"/>
                <w:lang w:eastAsia="en-GB"/>
              </w:rPr>
              <w:t>HWB, Level 1 – 30a.</w:t>
            </w:r>
          </w:p>
          <w:p w:rsidR="0017257A" w:rsidRPr="009A7108" w:rsidRDefault="0017257A" w:rsidP="009A7108">
            <w:pPr>
              <w:jc w:val="both"/>
              <w:rPr>
                <w:rFonts w:ascii="Arial" w:hAnsi="Arial" w:cs="Arial"/>
              </w:rPr>
            </w:pPr>
          </w:p>
          <w:p w:rsidR="0017257A" w:rsidRPr="009A7108" w:rsidRDefault="0017257A" w:rsidP="009A7108">
            <w:pPr>
              <w:jc w:val="both"/>
              <w:rPr>
                <w:rFonts w:ascii="Arial" w:hAnsi="Arial" w:cs="Arial"/>
                <w:sz w:val="20"/>
              </w:rPr>
            </w:pPr>
            <w:r w:rsidRPr="009A7108">
              <w:rPr>
                <w:rFonts w:ascii="Arial" w:hAnsi="Arial" w:cs="Arial"/>
                <w:sz w:val="20"/>
              </w:rPr>
              <w:t>I understand that people at different life stages have differing nutritional needs and that some people may eat or avoid certain foods.</w:t>
            </w:r>
          </w:p>
          <w:p w:rsidR="0017257A" w:rsidRPr="009A7108" w:rsidRDefault="0017257A" w:rsidP="009A7108">
            <w:pPr>
              <w:jc w:val="both"/>
              <w:rPr>
                <w:rFonts w:ascii="Arial" w:hAnsi="Arial" w:cs="Arial"/>
                <w:sz w:val="20"/>
              </w:rPr>
            </w:pPr>
            <w:r w:rsidRPr="009A7108">
              <w:rPr>
                <w:rFonts w:ascii="Arial" w:hAnsi="Arial" w:cs="Arial"/>
                <w:sz w:val="20"/>
              </w:rPr>
              <w:t>HWB, Level 2 – 32a.</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color w:val="779F00"/>
                <w:sz w:val="18"/>
                <w:szCs w:val="18"/>
              </w:rPr>
            </w:pPr>
            <w:r w:rsidRPr="009A7108">
              <w:rPr>
                <w:rFonts w:ascii="Arial" w:hAnsi="Arial" w:cs="Arial"/>
                <w:sz w:val="20"/>
              </w:rPr>
              <w:t xml:space="preserve"> I explore and discover where foods come from as I choose, prepare and taste different foods. HWB Level 0 - 35a.</w:t>
            </w:r>
          </w:p>
          <w:p w:rsidR="0017257A" w:rsidRPr="009A7108" w:rsidRDefault="0017257A">
            <w:pPr>
              <w:rPr>
                <w:rFonts w:ascii="Arial" w:hAnsi="Arial" w:cs="Arial"/>
              </w:rPr>
            </w:pPr>
          </w:p>
        </w:tc>
        <w:tc>
          <w:tcPr>
            <w:tcW w:w="5205" w:type="dxa"/>
            <w:gridSpan w:val="2"/>
          </w:tcPr>
          <w:p w:rsidR="0017257A" w:rsidRPr="009A7108" w:rsidRDefault="0017257A" w:rsidP="009A7108">
            <w:pPr>
              <w:numPr>
                <w:ilvl w:val="0"/>
                <w:numId w:val="1"/>
              </w:numPr>
              <w:rPr>
                <w:rFonts w:ascii="Arial" w:hAnsi="Arial" w:cs="Arial"/>
                <w:sz w:val="20"/>
              </w:rPr>
            </w:pPr>
            <w:r w:rsidRPr="009A7108">
              <w:rPr>
                <w:rFonts w:ascii="Arial" w:hAnsi="Arial" w:cs="Arial"/>
                <w:sz w:val="20"/>
              </w:rPr>
              <w:t>Pupils will learn about different kinds of fish.</w:t>
            </w:r>
          </w:p>
          <w:p w:rsidR="0017257A" w:rsidRPr="009A7108" w:rsidRDefault="0017257A" w:rsidP="009A7108">
            <w:pPr>
              <w:numPr>
                <w:ilvl w:val="0"/>
                <w:numId w:val="1"/>
              </w:numPr>
              <w:rPr>
                <w:rFonts w:ascii="Arial" w:hAnsi="Arial" w:cs="Arial"/>
                <w:sz w:val="20"/>
              </w:rPr>
            </w:pPr>
            <w:r w:rsidRPr="009A7108">
              <w:rPr>
                <w:rFonts w:ascii="Arial" w:hAnsi="Arial" w:cs="Arial"/>
                <w:sz w:val="20"/>
              </w:rPr>
              <w:t>Pupils will be able to taste something new.</w:t>
            </w:r>
          </w:p>
          <w:p w:rsidR="0017257A" w:rsidRPr="009A7108" w:rsidRDefault="0017257A" w:rsidP="009A7108">
            <w:pPr>
              <w:numPr>
                <w:ilvl w:val="0"/>
                <w:numId w:val="1"/>
              </w:numPr>
              <w:rPr>
                <w:rFonts w:ascii="Arial" w:hAnsi="Arial" w:cs="Arial"/>
                <w:sz w:val="20"/>
              </w:rPr>
            </w:pPr>
            <w:r w:rsidRPr="009A7108">
              <w:rPr>
                <w:rFonts w:ascii="Arial" w:hAnsi="Arial" w:cs="Arial"/>
                <w:sz w:val="20"/>
              </w:rPr>
              <w:t>Pupils will learn why eating fish is good for your health.</w:t>
            </w:r>
          </w:p>
          <w:p w:rsidR="0017257A" w:rsidRPr="009A7108" w:rsidRDefault="0017257A" w:rsidP="009A7108">
            <w:pPr>
              <w:numPr>
                <w:ilvl w:val="0"/>
                <w:numId w:val="1"/>
              </w:numPr>
              <w:rPr>
                <w:rFonts w:ascii="Arial" w:hAnsi="Arial" w:cs="Arial"/>
                <w:sz w:val="20"/>
              </w:rPr>
            </w:pPr>
            <w:r w:rsidRPr="009A7108">
              <w:rPr>
                <w:rFonts w:ascii="Arial" w:hAnsi="Arial" w:cs="Arial"/>
                <w:sz w:val="20"/>
              </w:rPr>
              <w:t>Pupils will be more aware of opportunities to eat fish.</w:t>
            </w:r>
          </w:p>
          <w:p w:rsidR="0017257A" w:rsidRPr="009A7108" w:rsidRDefault="0017257A">
            <w:pPr>
              <w:rPr>
                <w:rFonts w:ascii="Arial" w:hAnsi="Arial" w:cs="Arial"/>
              </w:rPr>
            </w:pPr>
          </w:p>
        </w:tc>
        <w:tc>
          <w:tcPr>
            <w:tcW w:w="5205" w:type="dxa"/>
            <w:gridSpan w:val="2"/>
          </w:tcPr>
          <w:p w:rsidR="0017257A" w:rsidRPr="009A7108" w:rsidRDefault="0017257A">
            <w:pPr>
              <w:rPr>
                <w:rFonts w:ascii="Arial" w:hAnsi="Arial" w:cs="Arial"/>
              </w:rPr>
            </w:pPr>
          </w:p>
        </w:tc>
      </w:tr>
      <w:tr w:rsidR="0017257A" w:rsidTr="009A7108">
        <w:tc>
          <w:tcPr>
            <w:tcW w:w="10409" w:type="dxa"/>
            <w:gridSpan w:val="4"/>
            <w:shd w:val="clear" w:color="auto" w:fill="F2F2F2"/>
          </w:tcPr>
          <w:p w:rsidR="0017257A" w:rsidRPr="009A7108" w:rsidRDefault="0017257A">
            <w:pPr>
              <w:rPr>
                <w:rFonts w:ascii="Arial" w:hAnsi="Arial" w:cs="Arial"/>
                <w:b/>
                <w:bCs w:val="0"/>
              </w:rPr>
            </w:pPr>
            <w:r w:rsidRPr="009A7108">
              <w:rPr>
                <w:rFonts w:ascii="Arial" w:hAnsi="Arial" w:cs="Arial"/>
                <w:b/>
                <w:bCs w:val="0"/>
              </w:rPr>
              <w:t>SUGGESTED LEARNING AND TEACHING ACTIVITIES</w:t>
            </w:r>
          </w:p>
        </w:tc>
        <w:tc>
          <w:tcPr>
            <w:tcW w:w="5205" w:type="dxa"/>
            <w:gridSpan w:val="2"/>
            <w:shd w:val="clear" w:color="auto" w:fill="F2F2F2"/>
          </w:tcPr>
          <w:p w:rsidR="0017257A" w:rsidRPr="009A7108" w:rsidRDefault="0017257A">
            <w:pPr>
              <w:rPr>
                <w:rFonts w:ascii="Arial" w:hAnsi="Arial" w:cs="Arial"/>
                <w:b/>
              </w:rPr>
            </w:pPr>
            <w:r w:rsidRPr="009A7108">
              <w:rPr>
                <w:rFonts w:ascii="Arial" w:hAnsi="Arial" w:cs="Arial"/>
                <w:b/>
              </w:rPr>
              <w:t>RESOURCES</w:t>
            </w:r>
          </w:p>
        </w:tc>
      </w:tr>
      <w:tr w:rsidR="0017257A" w:rsidTr="009A7108">
        <w:tc>
          <w:tcPr>
            <w:tcW w:w="10409" w:type="dxa"/>
            <w:gridSpan w:val="4"/>
          </w:tcPr>
          <w:p w:rsidR="0017257A" w:rsidRPr="009A7108" w:rsidRDefault="0017257A" w:rsidP="009A7108">
            <w:pPr>
              <w:jc w:val="both"/>
              <w:rPr>
                <w:rFonts w:ascii="Arial" w:hAnsi="Arial" w:cs="Arial"/>
                <w:sz w:val="20"/>
              </w:rPr>
            </w:pPr>
            <w:r w:rsidRPr="009A7108">
              <w:rPr>
                <w:rFonts w:ascii="Arial" w:hAnsi="Arial" w:cs="Arial"/>
                <w:sz w:val="20"/>
              </w:rPr>
              <w:t>This lesson about fish is an ideal opportunity for a tasting session involving the school cook.</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r w:rsidRPr="009A7108">
              <w:rPr>
                <w:rFonts w:ascii="Arial" w:hAnsi="Arial" w:cs="Arial"/>
                <w:sz w:val="20"/>
              </w:rPr>
              <w:t xml:space="preserve">This lesson will probably take two sessions to deliver. It is up to you to decide how much you can realistically cover in each lesson. </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r w:rsidRPr="009A7108">
              <w:rPr>
                <w:rFonts w:ascii="Arial" w:hAnsi="Arial" w:cs="Arial"/>
                <w:sz w:val="20"/>
              </w:rPr>
              <w:t>The cook will need time to prepare samples, and even more time to order in fish not usually on the menu. Therefore start planning for this lesson well ahead of time and establish with your cook the easiest time of day and day of the week for her/him to get involved. (The school meals service will support this kind of activity. For more information, see the “Involving Your Cook” document).</w:t>
            </w:r>
          </w:p>
          <w:p w:rsidR="0017257A" w:rsidRPr="009A7108" w:rsidRDefault="0017257A" w:rsidP="009A7108">
            <w:pPr>
              <w:jc w:val="both"/>
              <w:rPr>
                <w:rFonts w:ascii="Arial" w:hAnsi="Arial" w:cs="Arial"/>
                <w:sz w:val="20"/>
              </w:rPr>
            </w:pPr>
          </w:p>
          <w:p w:rsidR="0017257A" w:rsidRPr="009A7108" w:rsidRDefault="0017257A" w:rsidP="009A7108">
            <w:pPr>
              <w:numPr>
                <w:ilvl w:val="0"/>
                <w:numId w:val="4"/>
              </w:numPr>
              <w:jc w:val="both"/>
              <w:rPr>
                <w:rFonts w:ascii="Arial" w:hAnsi="Arial" w:cs="Arial"/>
                <w:sz w:val="20"/>
              </w:rPr>
            </w:pPr>
            <w:r w:rsidRPr="009A7108">
              <w:rPr>
                <w:rFonts w:ascii="Arial" w:hAnsi="Arial" w:cs="Arial"/>
                <w:sz w:val="20"/>
              </w:rPr>
              <w:t>Ask if anyone has been fishing. Does anyone they know go fishing? Where do they go? – a river, a loch or the sea? What kind of fish do they catch? Did they eat it?</w:t>
            </w:r>
          </w:p>
          <w:p w:rsidR="0017257A" w:rsidRPr="009A7108" w:rsidRDefault="0017257A" w:rsidP="009A7108">
            <w:pPr>
              <w:ind w:left="330"/>
              <w:jc w:val="both"/>
              <w:rPr>
                <w:rFonts w:ascii="Arial" w:hAnsi="Arial" w:cs="Arial"/>
                <w:sz w:val="20"/>
              </w:rPr>
            </w:pPr>
          </w:p>
          <w:p w:rsidR="0017257A" w:rsidRPr="009A7108" w:rsidRDefault="0017257A" w:rsidP="009A7108">
            <w:pPr>
              <w:numPr>
                <w:ilvl w:val="0"/>
                <w:numId w:val="4"/>
              </w:numPr>
              <w:jc w:val="both"/>
              <w:rPr>
                <w:rFonts w:ascii="Arial" w:hAnsi="Arial" w:cs="Arial"/>
                <w:sz w:val="20"/>
              </w:rPr>
            </w:pPr>
            <w:r w:rsidRPr="009A7108">
              <w:rPr>
                <w:rFonts w:ascii="Arial" w:hAnsi="Arial" w:cs="Arial"/>
                <w:sz w:val="20"/>
              </w:rPr>
              <w:t xml:space="preserve">Ask how many children like fish (hands up). Ask them what kind of fish they like. </w:t>
            </w:r>
          </w:p>
          <w:p w:rsidR="0017257A" w:rsidRPr="009A7108" w:rsidRDefault="0017257A" w:rsidP="009A7108">
            <w:pPr>
              <w:jc w:val="both"/>
              <w:rPr>
                <w:rFonts w:ascii="Arial" w:hAnsi="Arial" w:cs="Arial"/>
                <w:sz w:val="20"/>
              </w:rPr>
            </w:pPr>
          </w:p>
          <w:p w:rsidR="0017257A" w:rsidRPr="009A7108" w:rsidRDefault="0017257A" w:rsidP="009A7108">
            <w:pPr>
              <w:numPr>
                <w:ilvl w:val="0"/>
                <w:numId w:val="4"/>
              </w:numPr>
              <w:jc w:val="both"/>
              <w:rPr>
                <w:rFonts w:ascii="Arial" w:hAnsi="Arial" w:cs="Arial"/>
                <w:sz w:val="20"/>
              </w:rPr>
            </w:pPr>
            <w:r w:rsidRPr="009A7108">
              <w:rPr>
                <w:rFonts w:ascii="Arial" w:hAnsi="Arial" w:cs="Arial"/>
                <w:sz w:val="20"/>
              </w:rPr>
              <w:t>Explain that eating fish twice a week is a good way to stay healthy. You can ask children to put their hand up if they have fish twice a week and to say what kinds of fish they usually have. It helps us to:</w:t>
            </w:r>
          </w:p>
          <w:p w:rsidR="0017257A" w:rsidRPr="009A7108" w:rsidRDefault="0017257A" w:rsidP="009A7108">
            <w:pPr>
              <w:pStyle w:val="ListParagraph"/>
              <w:numPr>
                <w:ilvl w:val="0"/>
                <w:numId w:val="3"/>
              </w:numPr>
              <w:jc w:val="both"/>
              <w:rPr>
                <w:rFonts w:ascii="Arial" w:hAnsi="Arial" w:cs="Arial"/>
                <w:sz w:val="20"/>
              </w:rPr>
            </w:pPr>
            <w:r w:rsidRPr="009A7108">
              <w:rPr>
                <w:rFonts w:ascii="Arial" w:hAnsi="Arial" w:cs="Arial"/>
                <w:sz w:val="20"/>
              </w:rPr>
              <w:t>Concentrate</w:t>
            </w:r>
          </w:p>
          <w:p w:rsidR="0017257A" w:rsidRPr="009A7108" w:rsidRDefault="0017257A" w:rsidP="009A7108">
            <w:pPr>
              <w:pStyle w:val="ListParagraph"/>
              <w:numPr>
                <w:ilvl w:val="0"/>
                <w:numId w:val="3"/>
              </w:numPr>
              <w:jc w:val="both"/>
              <w:rPr>
                <w:rFonts w:ascii="Arial" w:hAnsi="Arial" w:cs="Arial"/>
                <w:sz w:val="20"/>
              </w:rPr>
            </w:pPr>
            <w:r w:rsidRPr="009A7108">
              <w:rPr>
                <w:rFonts w:ascii="Arial" w:hAnsi="Arial" w:cs="Arial"/>
                <w:sz w:val="20"/>
              </w:rPr>
              <w:t>Sleep well at night</w:t>
            </w:r>
          </w:p>
          <w:p w:rsidR="0017257A" w:rsidRPr="009A7108" w:rsidRDefault="0017257A" w:rsidP="009A7108">
            <w:pPr>
              <w:pStyle w:val="ListParagraph"/>
              <w:numPr>
                <w:ilvl w:val="0"/>
                <w:numId w:val="3"/>
              </w:numPr>
              <w:jc w:val="both"/>
              <w:rPr>
                <w:rFonts w:ascii="Arial" w:hAnsi="Arial" w:cs="Arial"/>
                <w:sz w:val="20"/>
              </w:rPr>
            </w:pPr>
            <w:r w:rsidRPr="009A7108">
              <w:rPr>
                <w:rFonts w:ascii="Arial" w:hAnsi="Arial" w:cs="Arial"/>
                <w:sz w:val="20"/>
              </w:rPr>
              <w:t>Feel happy and relaxed</w:t>
            </w:r>
          </w:p>
          <w:p w:rsidR="0017257A" w:rsidRPr="009A7108" w:rsidRDefault="0017257A" w:rsidP="009A7108">
            <w:pPr>
              <w:pStyle w:val="ListParagraph"/>
              <w:numPr>
                <w:ilvl w:val="0"/>
                <w:numId w:val="3"/>
              </w:numPr>
              <w:jc w:val="both"/>
              <w:rPr>
                <w:rFonts w:ascii="Arial" w:hAnsi="Arial" w:cs="Arial"/>
                <w:sz w:val="20"/>
              </w:rPr>
            </w:pPr>
            <w:r w:rsidRPr="009A7108">
              <w:rPr>
                <w:rFonts w:ascii="Arial" w:hAnsi="Arial" w:cs="Arial"/>
                <w:sz w:val="20"/>
              </w:rPr>
              <w:t>Helps us grow</w:t>
            </w:r>
          </w:p>
          <w:p w:rsidR="0017257A" w:rsidRPr="009A7108" w:rsidRDefault="0017257A" w:rsidP="009A7108">
            <w:pPr>
              <w:pStyle w:val="ListParagraph"/>
              <w:numPr>
                <w:ilvl w:val="0"/>
                <w:numId w:val="3"/>
              </w:numPr>
              <w:jc w:val="both"/>
              <w:rPr>
                <w:rFonts w:ascii="Arial" w:hAnsi="Arial" w:cs="Arial"/>
                <w:sz w:val="20"/>
              </w:rPr>
            </w:pPr>
            <w:r w:rsidRPr="009A7108">
              <w:rPr>
                <w:rFonts w:ascii="Arial" w:hAnsi="Arial" w:cs="Arial"/>
                <w:sz w:val="20"/>
              </w:rPr>
              <w:t>Keeps our heart and blood healthy (See extra guidance notes for more info)</w:t>
            </w:r>
          </w:p>
          <w:p w:rsidR="0017257A" w:rsidRPr="009A7108" w:rsidRDefault="0017257A" w:rsidP="009A7108">
            <w:pPr>
              <w:pStyle w:val="ListParagraph"/>
              <w:ind w:left="690"/>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As an optional extra and for a bit of fun, play “Activity 6 – Herring song”, from the “Eat   Your Words” DVD. Get the pupils to join in!</w:t>
            </w:r>
          </w:p>
          <w:p w:rsidR="0017257A" w:rsidRPr="009A7108" w:rsidRDefault="0017257A" w:rsidP="009A7108">
            <w:pPr>
              <w:ind w:left="690"/>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Look at the school meals menu and see how many kinds of fish you can find over the 4 week cycle. Pupils can write them down – eg: salmon kebabs, fish fingers etc.</w:t>
            </w:r>
          </w:p>
          <w:p w:rsidR="0017257A" w:rsidRPr="009A7108" w:rsidRDefault="0017257A" w:rsidP="009A7108">
            <w:pPr>
              <w:ind w:left="360"/>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The cook provides some samples of fish for pupils to taste. Ask her (or him) to include:</w:t>
            </w:r>
          </w:p>
          <w:p w:rsidR="0017257A" w:rsidRPr="009A7108" w:rsidRDefault="0017257A" w:rsidP="009A7108">
            <w:pPr>
              <w:pStyle w:val="ListParagraph"/>
              <w:numPr>
                <w:ilvl w:val="0"/>
                <w:numId w:val="7"/>
              </w:numPr>
              <w:tabs>
                <w:tab w:val="num" w:pos="1430"/>
              </w:tabs>
              <w:jc w:val="both"/>
              <w:rPr>
                <w:rFonts w:ascii="Arial" w:hAnsi="Arial" w:cs="Arial"/>
                <w:sz w:val="20"/>
              </w:rPr>
            </w:pPr>
            <w:r w:rsidRPr="009A7108">
              <w:rPr>
                <w:rFonts w:ascii="Arial" w:hAnsi="Arial" w:cs="Arial"/>
                <w:sz w:val="20"/>
              </w:rPr>
              <w:t>Some samples of the following school menu items: Salmon kebabs, salmon nibbles, breaded white fish, tuna sandwich or wrap.</w:t>
            </w:r>
          </w:p>
          <w:p w:rsidR="0017257A" w:rsidRPr="009A7108" w:rsidRDefault="0017257A" w:rsidP="009A7108">
            <w:pPr>
              <w:pStyle w:val="ListParagraph"/>
              <w:numPr>
                <w:ilvl w:val="0"/>
                <w:numId w:val="7"/>
              </w:numPr>
              <w:tabs>
                <w:tab w:val="num" w:pos="770"/>
              </w:tabs>
              <w:jc w:val="both"/>
              <w:rPr>
                <w:rFonts w:ascii="Arial" w:hAnsi="Arial" w:cs="Arial"/>
                <w:sz w:val="20"/>
              </w:rPr>
            </w:pPr>
            <w:r w:rsidRPr="009A7108">
              <w:rPr>
                <w:rFonts w:ascii="Arial" w:hAnsi="Arial" w:cs="Arial"/>
                <w:sz w:val="20"/>
              </w:rPr>
              <w:t>Some samples of fish not from the school menu like prawns, mackerel pate, or sardines in tomato sauce. Small samples of fish on squares of toast or cracker usually go down well!</w:t>
            </w:r>
          </w:p>
          <w:p w:rsidR="0017257A" w:rsidRPr="009A7108" w:rsidRDefault="0017257A" w:rsidP="009A7108">
            <w:pPr>
              <w:ind w:left="1155"/>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Get the pupils to write down (or say) all the kinds of fish and seafood they can think of    that people eat. How many ways is it stored? (Canned in the cupboard – like tuna or sardines, in the freezer like fish fingers, or in the fridge like salmon). Explain that all kinds give you things your need to stay healthy.</w:t>
            </w:r>
          </w:p>
          <w:p w:rsidR="0017257A" w:rsidRPr="009A7108" w:rsidRDefault="0017257A" w:rsidP="009A7108">
            <w:pPr>
              <w:ind w:left="360"/>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Explain that vegetarians don’t eat any meat and so they might not want to eat fish either. They can be healthy without fish if they eat lots of vegetables. If you eat meat sometimes, why not eat fish sometimes instead?</w:t>
            </w:r>
          </w:p>
          <w:p w:rsidR="0017257A" w:rsidRPr="009A7108" w:rsidRDefault="0017257A" w:rsidP="009A7108">
            <w:pPr>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Get pupils to taste the samples (no pressure!) and give each item a score out of 10. Ask them to write down a word to describe the taste.</w:t>
            </w:r>
          </w:p>
          <w:p w:rsidR="0017257A" w:rsidRPr="009A7108" w:rsidRDefault="0017257A" w:rsidP="009A7108">
            <w:pPr>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Find out how many children bring a packed lunch or a school dinner. Ask pupils that have a school dinner, to check the school menu again and write down the day of the week they can next choose fish at school, and the name of the meal. Ask children who bring a packed lunch to say if there is any fish they can include (realistically, if anything this is likely to be tuna). Now ask them to write down the name of a meal they can have at home that includes some fish (even if it is just fish fingers).</w:t>
            </w:r>
          </w:p>
          <w:p w:rsidR="0017257A" w:rsidRPr="009A7108" w:rsidRDefault="0017257A" w:rsidP="009A7108">
            <w:pPr>
              <w:jc w:val="both"/>
              <w:rPr>
                <w:rFonts w:ascii="Arial" w:hAnsi="Arial" w:cs="Arial"/>
                <w:sz w:val="20"/>
              </w:rPr>
            </w:pPr>
          </w:p>
          <w:p w:rsidR="0017257A" w:rsidRPr="009A7108" w:rsidRDefault="0017257A" w:rsidP="009A7108">
            <w:pPr>
              <w:numPr>
                <w:ilvl w:val="0"/>
                <w:numId w:val="2"/>
              </w:numPr>
              <w:jc w:val="both"/>
              <w:rPr>
                <w:rFonts w:ascii="Arial" w:hAnsi="Arial" w:cs="Arial"/>
                <w:sz w:val="20"/>
              </w:rPr>
            </w:pPr>
            <w:r w:rsidRPr="009A7108">
              <w:rPr>
                <w:rFonts w:ascii="Arial" w:hAnsi="Arial" w:cs="Arial"/>
                <w:sz w:val="20"/>
              </w:rPr>
              <w:t>There is an option of taking the learning further by starting to look at food chains and sustainability of fish stocks.</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b/>
                <w:sz w:val="20"/>
              </w:rPr>
            </w:pPr>
            <w:r w:rsidRPr="009A7108">
              <w:rPr>
                <w:rFonts w:ascii="Arial" w:hAnsi="Arial" w:cs="Arial"/>
                <w:b/>
                <w:sz w:val="20"/>
              </w:rPr>
              <w:t>Extra Guidance Notes</w:t>
            </w:r>
          </w:p>
          <w:p w:rsidR="0017257A" w:rsidRPr="009A7108" w:rsidRDefault="0017257A" w:rsidP="009A7108">
            <w:pPr>
              <w:jc w:val="both"/>
              <w:rPr>
                <w:rFonts w:ascii="Arial" w:hAnsi="Arial" w:cs="Arial"/>
                <w:sz w:val="20"/>
              </w:rPr>
            </w:pPr>
            <w:r w:rsidRPr="009A7108">
              <w:rPr>
                <w:rFonts w:ascii="Arial" w:hAnsi="Arial" w:cs="Arial"/>
                <w:sz w:val="20"/>
              </w:rPr>
              <w:t>One of the High 5 guiding principles is “Respecting differences”. You’ll need to pay attention to this in 3 specific ways in this lesson:</w:t>
            </w:r>
          </w:p>
          <w:p w:rsidR="0017257A" w:rsidRPr="009A7108" w:rsidRDefault="0017257A" w:rsidP="009A7108">
            <w:pPr>
              <w:numPr>
                <w:ilvl w:val="0"/>
                <w:numId w:val="6"/>
              </w:numPr>
              <w:jc w:val="both"/>
              <w:rPr>
                <w:rFonts w:ascii="Arial" w:hAnsi="Arial" w:cs="Arial"/>
                <w:sz w:val="20"/>
              </w:rPr>
            </w:pPr>
            <w:r w:rsidRPr="009A7108">
              <w:rPr>
                <w:rFonts w:ascii="Arial" w:hAnsi="Arial" w:cs="Arial"/>
                <w:sz w:val="20"/>
              </w:rPr>
              <w:t>Find out if there are any vegetarians in the class before starting this lesson. If there are, it will increase the importance of emphasising that not eating fish is OK if you don’t eat any meat.</w:t>
            </w:r>
          </w:p>
          <w:p w:rsidR="0017257A" w:rsidRPr="009A7108" w:rsidRDefault="0017257A" w:rsidP="009A7108">
            <w:pPr>
              <w:numPr>
                <w:ilvl w:val="0"/>
                <w:numId w:val="6"/>
              </w:numPr>
              <w:jc w:val="both"/>
              <w:rPr>
                <w:rFonts w:ascii="Arial" w:hAnsi="Arial" w:cs="Arial"/>
                <w:sz w:val="20"/>
              </w:rPr>
            </w:pPr>
            <w:r w:rsidRPr="009A7108">
              <w:rPr>
                <w:rFonts w:ascii="Arial" w:hAnsi="Arial" w:cs="Arial"/>
                <w:sz w:val="20"/>
              </w:rPr>
              <w:t>Check there are no fish or shellfish allergies if you are going to be tasting</w:t>
            </w:r>
          </w:p>
          <w:p w:rsidR="0017257A" w:rsidRPr="009A7108" w:rsidRDefault="0017257A" w:rsidP="009A7108">
            <w:pPr>
              <w:numPr>
                <w:ilvl w:val="0"/>
                <w:numId w:val="6"/>
              </w:numPr>
              <w:jc w:val="both"/>
              <w:rPr>
                <w:rFonts w:ascii="Arial" w:hAnsi="Arial" w:cs="Arial"/>
                <w:sz w:val="20"/>
              </w:rPr>
            </w:pPr>
            <w:r w:rsidRPr="009A7108">
              <w:rPr>
                <w:rFonts w:ascii="Arial" w:hAnsi="Arial" w:cs="Arial"/>
                <w:sz w:val="20"/>
              </w:rPr>
              <w:t>Be sensitive to family budgets. Fresh fish can be very expensive so canned and frozen (even fish fingers) should be acknowledged as good choices.</w:t>
            </w:r>
          </w:p>
          <w:p w:rsidR="0017257A" w:rsidRPr="009A7108" w:rsidRDefault="0017257A" w:rsidP="009A7108">
            <w:pPr>
              <w:ind w:left="330"/>
              <w:jc w:val="both"/>
              <w:rPr>
                <w:rFonts w:ascii="Arial" w:hAnsi="Arial" w:cs="Arial"/>
                <w:sz w:val="20"/>
              </w:rPr>
            </w:pPr>
          </w:p>
          <w:p w:rsidR="0017257A" w:rsidRPr="009A7108" w:rsidRDefault="0017257A" w:rsidP="009A7108">
            <w:pPr>
              <w:jc w:val="both"/>
              <w:rPr>
                <w:rFonts w:ascii="Arial" w:hAnsi="Arial" w:cs="Arial"/>
                <w:sz w:val="20"/>
              </w:rPr>
            </w:pPr>
            <w:r w:rsidRPr="009A7108">
              <w:rPr>
                <w:rFonts w:ascii="Arial" w:hAnsi="Arial" w:cs="Arial"/>
                <w:sz w:val="20"/>
              </w:rPr>
              <w:t xml:space="preserve">Be careful not to get too technical with nutritional terms. Even “Oily fish” can be confusing at this age (Is fish oily because its in batter or canned in oil?). It may be useful for </w:t>
            </w:r>
            <w:r w:rsidRPr="009A7108">
              <w:rPr>
                <w:rFonts w:ascii="Arial" w:hAnsi="Arial" w:cs="Arial"/>
                <w:b/>
                <w:i/>
                <w:sz w:val="20"/>
              </w:rPr>
              <w:t xml:space="preserve">you </w:t>
            </w:r>
            <w:r w:rsidRPr="009A7108">
              <w:rPr>
                <w:rFonts w:ascii="Arial" w:hAnsi="Arial" w:cs="Arial"/>
                <w:sz w:val="20"/>
              </w:rPr>
              <w:t>to know that fish is high in minerals like zinc which helps with sleep, attention and fighting infections. You probably already know that oily fish is high in Omega 3 fats which help our mood and keep our heart and blood healthy. Examples of oily fish include salmon, sardines, mackerel, herring and trout, so it is good to feature some of these in a fish tasting session. All fish is high in protein which is needed for growth. Oily fish are rich in vitamins A &amp; D. Whether or not to name these specific nutrients is up to you. Too many new words can be confusing and may not be necessary.</w:t>
            </w:r>
          </w:p>
          <w:p w:rsidR="0017257A" w:rsidRPr="009A7108" w:rsidRDefault="0017257A" w:rsidP="009A7108">
            <w:pPr>
              <w:jc w:val="both"/>
              <w:rPr>
                <w:rFonts w:ascii="Arial" w:hAnsi="Arial" w:cs="Arial"/>
                <w:sz w:val="20"/>
              </w:rPr>
            </w:pPr>
            <w:r w:rsidRPr="009A7108">
              <w:rPr>
                <w:rFonts w:ascii="Arial" w:hAnsi="Arial" w:cs="Arial"/>
                <w:sz w:val="20"/>
              </w:rPr>
              <w:t>Ensure, by good planning with your cook, that hot or cold fish is not left hanging around for too long at room temperature as it is a relatively high risk food from a food safety viewpoint.</w:t>
            </w:r>
          </w:p>
          <w:p w:rsidR="0017257A" w:rsidRPr="009A7108" w:rsidRDefault="0017257A" w:rsidP="009A7108">
            <w:pPr>
              <w:numPr>
                <w:ilvl w:val="0"/>
                <w:numId w:val="6"/>
              </w:numPr>
              <w:jc w:val="both"/>
              <w:rPr>
                <w:rFonts w:ascii="Arial" w:hAnsi="Arial" w:cs="Arial"/>
                <w:sz w:val="20"/>
              </w:rPr>
            </w:pPr>
            <w:r w:rsidRPr="009A7108">
              <w:rPr>
                <w:rFonts w:ascii="Arial" w:hAnsi="Arial" w:cs="Arial"/>
                <w:sz w:val="20"/>
              </w:rPr>
              <w:t>Progression – As pupils move into primary 4, they will learn that fish fits into the protein group within the Eatwell plate (alongside meat, fish, eggs, beans, nuts and pulses)</w:t>
            </w:r>
          </w:p>
          <w:p w:rsidR="0017257A" w:rsidRPr="009A7108" w:rsidRDefault="0017257A" w:rsidP="009A7108">
            <w:pPr>
              <w:jc w:val="both"/>
              <w:rPr>
                <w:rFonts w:ascii="Arial" w:hAnsi="Arial" w:cs="Arial"/>
              </w:rPr>
            </w:pPr>
          </w:p>
        </w:tc>
        <w:tc>
          <w:tcPr>
            <w:tcW w:w="5205" w:type="dxa"/>
            <w:gridSpan w:val="2"/>
          </w:tcPr>
          <w:p w:rsidR="0017257A" w:rsidRPr="009A7108" w:rsidRDefault="0017257A" w:rsidP="009A7108">
            <w:pPr>
              <w:jc w:val="both"/>
              <w:rPr>
                <w:rFonts w:ascii="Arial" w:hAnsi="Arial" w:cs="Arial"/>
                <w:sz w:val="20"/>
              </w:rPr>
            </w:pPr>
            <w:r w:rsidRPr="009A7108">
              <w:rPr>
                <w:rFonts w:ascii="Arial" w:hAnsi="Arial" w:cs="Arial"/>
                <w:sz w:val="20"/>
              </w:rPr>
              <w:t xml:space="preserve">Copies of the 4 week school meal menu </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r w:rsidRPr="009A7108">
              <w:rPr>
                <w:rFonts w:ascii="Arial" w:hAnsi="Arial" w:cs="Arial"/>
                <w:sz w:val="20"/>
              </w:rPr>
              <w:t xml:space="preserve">Can include the “The 3 wishes” story from the “Eat Your Words” DVD as an introduction, or “Activity 6, from the same DVD – “Herring song”. </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hyperlink r:id="rId5" w:history="1">
              <w:r w:rsidRPr="009A7108">
                <w:rPr>
                  <w:rStyle w:val="Hyperlink"/>
                  <w:rFonts w:ascii="Arial" w:hAnsi="Arial" w:cs="Arial"/>
                  <w:sz w:val="20"/>
                </w:rPr>
                <w:t>www.fishandkids.org</w:t>
              </w:r>
            </w:hyperlink>
            <w:r w:rsidRPr="009A7108">
              <w:rPr>
                <w:rFonts w:ascii="Arial" w:hAnsi="Arial" w:cs="Arial"/>
                <w:sz w:val="20"/>
              </w:rPr>
              <w:t xml:space="preserve"> (Marine Stewardship council resources to help children learn about sustainable fishing, food chains etc)</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hyperlink r:id="rId6" w:history="1">
              <w:r w:rsidRPr="009A7108">
                <w:rPr>
                  <w:rStyle w:val="Hyperlink"/>
                  <w:rFonts w:ascii="Arial" w:hAnsi="Arial" w:cs="Arial"/>
                  <w:sz w:val="20"/>
                </w:rPr>
                <w:t>www.seafoodinschools.org</w:t>
              </w:r>
            </w:hyperlink>
            <w:r w:rsidRPr="009A7108">
              <w:rPr>
                <w:rFonts w:ascii="Arial" w:hAnsi="Arial" w:cs="Arial"/>
                <w:sz w:val="20"/>
              </w:rPr>
              <w:t xml:space="preserve"> (Scottish seafood industry run education programme, especially focused on upper primary and high school learning). Dingwall, Nairn, Portree and their associated primary schools have been working with them in 2012/13.</w:t>
            </w: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Pr="009A7108" w:rsidRDefault="0017257A" w:rsidP="009A7108">
            <w:pPr>
              <w:pStyle w:val="Heading1"/>
              <w:ind w:left="31"/>
              <w:jc w:val="both"/>
              <w:rPr>
                <w:rFonts w:ascii="Arial" w:hAnsi="Arial" w:cs="Arial"/>
                <w:sz w:val="20"/>
              </w:rPr>
            </w:pPr>
          </w:p>
          <w:p w:rsidR="0017257A" w:rsidRDefault="0017257A" w:rsidP="007C422F"/>
          <w:p w:rsidR="0017257A" w:rsidRPr="007C422F" w:rsidRDefault="0017257A" w:rsidP="007C422F"/>
          <w:p w:rsidR="0017257A" w:rsidRPr="009A7108" w:rsidRDefault="0017257A" w:rsidP="009A7108">
            <w:pPr>
              <w:pStyle w:val="Heading1"/>
              <w:ind w:left="31"/>
              <w:jc w:val="both"/>
              <w:rPr>
                <w:rFonts w:ascii="Arial" w:hAnsi="Arial" w:cs="Arial"/>
                <w:sz w:val="20"/>
              </w:rPr>
            </w:pPr>
            <w:r w:rsidRPr="009A7108">
              <w:rPr>
                <w:rFonts w:ascii="Arial" w:hAnsi="Arial" w:cs="Arial"/>
                <w:sz w:val="20"/>
              </w:rPr>
              <w:t>KEY VOCABULARY</w:t>
            </w:r>
          </w:p>
          <w:p w:rsidR="0017257A" w:rsidRPr="009A7108" w:rsidRDefault="0017257A" w:rsidP="009A7108">
            <w:pPr>
              <w:numPr>
                <w:ilvl w:val="0"/>
                <w:numId w:val="9"/>
              </w:numPr>
              <w:tabs>
                <w:tab w:val="clear" w:pos="720"/>
                <w:tab w:val="num" w:pos="361"/>
              </w:tabs>
              <w:ind w:hanging="720"/>
              <w:jc w:val="both"/>
              <w:rPr>
                <w:rFonts w:ascii="Arial" w:hAnsi="Arial" w:cs="Arial"/>
                <w:sz w:val="20"/>
              </w:rPr>
            </w:pPr>
            <w:r w:rsidRPr="009A7108">
              <w:rPr>
                <w:rFonts w:ascii="Arial" w:hAnsi="Arial" w:cs="Arial"/>
                <w:sz w:val="20"/>
              </w:rPr>
              <w:t>Fish</w:t>
            </w:r>
          </w:p>
          <w:p w:rsidR="0017257A" w:rsidRPr="009A7108" w:rsidRDefault="0017257A" w:rsidP="009A7108">
            <w:pPr>
              <w:numPr>
                <w:ilvl w:val="0"/>
                <w:numId w:val="9"/>
              </w:numPr>
              <w:tabs>
                <w:tab w:val="clear" w:pos="720"/>
                <w:tab w:val="num" w:pos="361"/>
              </w:tabs>
              <w:ind w:hanging="720"/>
              <w:jc w:val="both"/>
              <w:rPr>
                <w:rFonts w:ascii="Arial" w:hAnsi="Arial" w:cs="Arial"/>
                <w:sz w:val="20"/>
              </w:rPr>
            </w:pPr>
            <w:r w:rsidRPr="009A7108">
              <w:rPr>
                <w:rFonts w:ascii="Arial" w:hAnsi="Arial" w:cs="Arial"/>
                <w:sz w:val="20"/>
              </w:rPr>
              <w:t>Healthy</w:t>
            </w:r>
          </w:p>
          <w:p w:rsidR="0017257A" w:rsidRPr="009A7108" w:rsidRDefault="0017257A" w:rsidP="009A7108">
            <w:pPr>
              <w:numPr>
                <w:ilvl w:val="0"/>
                <w:numId w:val="9"/>
              </w:numPr>
              <w:tabs>
                <w:tab w:val="clear" w:pos="720"/>
                <w:tab w:val="num" w:pos="361"/>
              </w:tabs>
              <w:ind w:hanging="720"/>
              <w:jc w:val="both"/>
              <w:rPr>
                <w:rFonts w:ascii="Arial" w:hAnsi="Arial" w:cs="Arial"/>
                <w:sz w:val="20"/>
              </w:rPr>
            </w:pPr>
            <w:r w:rsidRPr="009A7108">
              <w:rPr>
                <w:rFonts w:ascii="Arial" w:hAnsi="Arial" w:cs="Arial"/>
                <w:sz w:val="20"/>
              </w:rPr>
              <w:t>Salmon, Mackerel, Herring, Sardines</w:t>
            </w:r>
          </w:p>
          <w:p w:rsidR="0017257A" w:rsidRPr="009A7108" w:rsidRDefault="0017257A" w:rsidP="009A7108">
            <w:pPr>
              <w:numPr>
                <w:ilvl w:val="0"/>
                <w:numId w:val="9"/>
              </w:numPr>
              <w:tabs>
                <w:tab w:val="clear" w:pos="720"/>
                <w:tab w:val="num" w:pos="361"/>
              </w:tabs>
              <w:ind w:hanging="720"/>
              <w:jc w:val="both"/>
              <w:rPr>
                <w:rFonts w:ascii="Arial" w:hAnsi="Arial" w:cs="Arial"/>
                <w:sz w:val="20"/>
              </w:rPr>
            </w:pPr>
            <w:r w:rsidRPr="009A7108">
              <w:rPr>
                <w:rFonts w:ascii="Arial" w:hAnsi="Arial" w:cs="Arial"/>
                <w:sz w:val="20"/>
              </w:rPr>
              <w:t>Twice a week</w:t>
            </w:r>
          </w:p>
          <w:p w:rsidR="0017257A" w:rsidRPr="009A7108" w:rsidRDefault="0017257A" w:rsidP="009A7108">
            <w:pPr>
              <w:ind w:left="31"/>
              <w:jc w:val="both"/>
              <w:rPr>
                <w:rFonts w:ascii="Arial" w:hAnsi="Arial" w:cs="Arial"/>
                <w:sz w:val="20"/>
              </w:rPr>
            </w:pPr>
            <w:bookmarkStart w:id="0" w:name="_GoBack"/>
            <w:bookmarkEnd w:id="0"/>
          </w:p>
          <w:p w:rsidR="0017257A" w:rsidRPr="009A7108" w:rsidRDefault="0017257A" w:rsidP="009A7108">
            <w:pPr>
              <w:jc w:val="both"/>
              <w:rPr>
                <w:rFonts w:ascii="Arial" w:hAnsi="Arial" w:cs="Arial"/>
                <w:b/>
                <w:sz w:val="20"/>
              </w:rPr>
            </w:pPr>
            <w:r w:rsidRPr="009A7108">
              <w:rPr>
                <w:rFonts w:ascii="Arial" w:hAnsi="Arial" w:cs="Arial"/>
                <w:b/>
                <w:sz w:val="20"/>
              </w:rPr>
              <w:t>ASSESSMENT</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b/>
                <w:bCs w:val="0"/>
                <w:sz w:val="28"/>
              </w:rPr>
            </w:pPr>
            <w:r w:rsidRPr="009A7108">
              <w:rPr>
                <w:rFonts w:ascii="Arial" w:hAnsi="Arial" w:cs="Arial"/>
                <w:b/>
                <w:bCs w:val="0"/>
                <w:sz w:val="28"/>
                <w:highlight w:val="green"/>
              </w:rPr>
              <w:t>Say</w:t>
            </w:r>
            <w:r w:rsidRPr="00B9067C">
              <w:rPr>
                <w:rFonts w:ascii="Arial" w:hAnsi="Arial" w:cs="Arial"/>
                <w:b/>
                <w:bCs w:val="0"/>
                <w:sz w:val="28"/>
              </w:rPr>
              <w:t xml:space="preserve">       </w:t>
            </w:r>
            <w:r w:rsidRPr="009A7108">
              <w:rPr>
                <w:rFonts w:ascii="Arial" w:hAnsi="Arial" w:cs="Arial"/>
                <w:b/>
                <w:bCs w:val="0"/>
                <w:sz w:val="28"/>
                <w:highlight w:val="cyan"/>
              </w:rPr>
              <w:t>Write</w:t>
            </w:r>
            <w:r w:rsidRPr="00B9067C">
              <w:rPr>
                <w:rFonts w:ascii="Arial" w:hAnsi="Arial" w:cs="Arial"/>
                <w:b/>
                <w:bCs w:val="0"/>
                <w:sz w:val="28"/>
              </w:rPr>
              <w:t xml:space="preserve">         </w:t>
            </w:r>
            <w:r w:rsidRPr="009A7108">
              <w:rPr>
                <w:rFonts w:ascii="Arial" w:hAnsi="Arial" w:cs="Arial"/>
                <w:b/>
                <w:bCs w:val="0"/>
                <w:sz w:val="28"/>
                <w:highlight w:val="yellow"/>
              </w:rPr>
              <w:t>Make</w:t>
            </w:r>
            <w:r w:rsidRPr="00B9067C">
              <w:rPr>
                <w:rFonts w:ascii="Arial" w:hAnsi="Arial" w:cs="Arial"/>
                <w:b/>
                <w:bCs w:val="0"/>
                <w:sz w:val="28"/>
              </w:rPr>
              <w:t xml:space="preserve">   </w:t>
            </w:r>
            <w:r>
              <w:rPr>
                <w:rFonts w:ascii="Arial" w:hAnsi="Arial" w:cs="Arial"/>
                <w:b/>
                <w:bCs w:val="0"/>
                <w:sz w:val="28"/>
              </w:rPr>
              <w:t xml:space="preserve">   </w:t>
            </w:r>
            <w:r w:rsidRPr="00B9067C">
              <w:rPr>
                <w:rFonts w:ascii="Arial" w:hAnsi="Arial" w:cs="Arial"/>
                <w:b/>
                <w:bCs w:val="0"/>
                <w:sz w:val="28"/>
              </w:rPr>
              <w:t xml:space="preserve"> </w:t>
            </w:r>
            <w:r w:rsidRPr="009A7108">
              <w:rPr>
                <w:rFonts w:ascii="Arial" w:hAnsi="Arial" w:cs="Arial"/>
                <w:b/>
                <w:bCs w:val="0"/>
                <w:sz w:val="28"/>
                <w:highlight w:val="red"/>
              </w:rPr>
              <w:t>Do</w:t>
            </w:r>
            <w:r>
              <w:rPr>
                <w:rFonts w:ascii="Arial" w:hAnsi="Arial" w:cs="Arial"/>
                <w:b/>
                <w:bCs w:val="0"/>
                <w:sz w:val="28"/>
              </w:rPr>
              <w:t xml:space="preserve">      </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b/>
                <w:sz w:val="20"/>
              </w:rPr>
            </w:pPr>
            <w:r w:rsidRPr="009A7108">
              <w:rPr>
                <w:rFonts w:ascii="Arial" w:hAnsi="Arial" w:cs="Arial"/>
                <w:b/>
                <w:sz w:val="20"/>
              </w:rPr>
              <w:t>Parental Involvement</w:t>
            </w:r>
          </w:p>
          <w:p w:rsidR="0017257A" w:rsidRPr="009A7108" w:rsidRDefault="0017257A" w:rsidP="009A7108">
            <w:pPr>
              <w:jc w:val="both"/>
              <w:rPr>
                <w:rFonts w:ascii="Arial" w:hAnsi="Arial" w:cs="Arial"/>
                <w:sz w:val="20"/>
              </w:rPr>
            </w:pPr>
            <w:r w:rsidRPr="009A7108">
              <w:rPr>
                <w:rFonts w:ascii="Arial" w:hAnsi="Arial" w:cs="Arial"/>
                <w:sz w:val="20"/>
              </w:rPr>
              <w:t>As a homework activity, children could look for as many kinds of fish as possible either at home (freezer, fridge, cupboards) or when they are next in the supermarket.</w:t>
            </w:r>
          </w:p>
          <w:p w:rsidR="0017257A" w:rsidRPr="009A7108" w:rsidRDefault="0017257A" w:rsidP="009A7108">
            <w:pPr>
              <w:jc w:val="both"/>
              <w:rPr>
                <w:rFonts w:ascii="Arial" w:hAnsi="Arial" w:cs="Arial"/>
                <w:sz w:val="20"/>
              </w:rPr>
            </w:pPr>
          </w:p>
          <w:p w:rsidR="0017257A" w:rsidRPr="009A7108" w:rsidRDefault="0017257A" w:rsidP="009A7108">
            <w:pPr>
              <w:jc w:val="both"/>
              <w:rPr>
                <w:rFonts w:ascii="Arial" w:hAnsi="Arial" w:cs="Arial"/>
                <w:sz w:val="20"/>
              </w:rPr>
            </w:pPr>
            <w:r w:rsidRPr="009A7108">
              <w:rPr>
                <w:rFonts w:ascii="Arial" w:hAnsi="Arial" w:cs="Arial"/>
                <w:sz w:val="20"/>
              </w:rPr>
              <w:t>Parents could be asked to send their favourite fish recipe in.</w:t>
            </w:r>
          </w:p>
        </w:tc>
      </w:tr>
      <w:tr w:rsidR="0017257A" w:rsidTr="009A7108">
        <w:tc>
          <w:tcPr>
            <w:tcW w:w="3903" w:type="dxa"/>
          </w:tcPr>
          <w:p w:rsidR="0017257A" w:rsidRPr="009A7108" w:rsidRDefault="0017257A" w:rsidP="007C422F">
            <w:pPr>
              <w:rPr>
                <w:rFonts w:ascii="Arial" w:hAnsi="Arial" w:cs="Arial"/>
                <w:b/>
                <w:sz w:val="18"/>
              </w:rPr>
            </w:pPr>
            <w:r w:rsidRPr="009A7108">
              <w:rPr>
                <w:rFonts w:ascii="Arial" w:hAnsi="Arial" w:cs="Arial"/>
                <w:b/>
                <w:sz w:val="18"/>
              </w:rPr>
              <w:t>Successful Learners</w:t>
            </w:r>
          </w:p>
          <w:p w:rsidR="0017257A" w:rsidRPr="009A7108" w:rsidRDefault="0017257A" w:rsidP="007C422F">
            <w:pPr>
              <w:rPr>
                <w:rFonts w:ascii="Arial" w:hAnsi="Arial" w:cs="Arial"/>
                <w:b/>
                <w:sz w:val="18"/>
              </w:rPr>
            </w:pPr>
            <w:r w:rsidRPr="009A7108">
              <w:rPr>
                <w:rFonts w:ascii="Arial" w:hAnsi="Arial" w:cs="Arial"/>
                <w:b/>
                <w:sz w:val="18"/>
              </w:rPr>
              <w:t>and able to</w:t>
            </w:r>
          </w:p>
          <w:p w:rsidR="0017257A" w:rsidRPr="009A7108" w:rsidRDefault="0017257A" w:rsidP="009A7108">
            <w:pPr>
              <w:numPr>
                <w:ilvl w:val="0"/>
                <w:numId w:val="10"/>
              </w:numPr>
              <w:rPr>
                <w:rFonts w:ascii="Arial" w:hAnsi="Arial" w:cs="Arial"/>
                <w:sz w:val="18"/>
              </w:rPr>
            </w:pPr>
            <w:r w:rsidRPr="009A7108">
              <w:rPr>
                <w:rFonts w:ascii="Arial" w:hAnsi="Arial" w:cs="Arial"/>
                <w:sz w:val="18"/>
              </w:rPr>
              <w:t>use literacy, communication and numeracy skills</w:t>
            </w:r>
          </w:p>
          <w:p w:rsidR="0017257A" w:rsidRPr="009A7108" w:rsidRDefault="0017257A" w:rsidP="009A7108">
            <w:pPr>
              <w:numPr>
                <w:ilvl w:val="0"/>
                <w:numId w:val="10"/>
              </w:numPr>
              <w:rPr>
                <w:rFonts w:ascii="Arial" w:hAnsi="Arial" w:cs="Arial"/>
                <w:sz w:val="18"/>
              </w:rPr>
            </w:pPr>
            <w:r w:rsidRPr="009A7108">
              <w:rPr>
                <w:rFonts w:ascii="Arial" w:hAnsi="Arial" w:cs="Arial"/>
                <w:sz w:val="18"/>
              </w:rPr>
              <w:t>use technology for learning</w:t>
            </w:r>
          </w:p>
          <w:p w:rsidR="0017257A" w:rsidRPr="009A7108" w:rsidRDefault="0017257A" w:rsidP="009A7108">
            <w:pPr>
              <w:numPr>
                <w:ilvl w:val="0"/>
                <w:numId w:val="10"/>
              </w:numPr>
              <w:rPr>
                <w:rFonts w:ascii="Arial" w:hAnsi="Arial" w:cs="Arial"/>
                <w:sz w:val="18"/>
                <w:u w:val="single"/>
              </w:rPr>
            </w:pPr>
            <w:r w:rsidRPr="009A7108">
              <w:rPr>
                <w:rFonts w:ascii="Arial" w:hAnsi="Arial" w:cs="Arial"/>
                <w:sz w:val="18"/>
                <w:u w:val="single"/>
              </w:rPr>
              <w:t>think creatively and independently</w:t>
            </w:r>
          </w:p>
          <w:p w:rsidR="0017257A" w:rsidRPr="009A7108" w:rsidRDefault="0017257A" w:rsidP="009A7108">
            <w:pPr>
              <w:numPr>
                <w:ilvl w:val="0"/>
                <w:numId w:val="10"/>
              </w:numPr>
              <w:rPr>
                <w:rFonts w:ascii="Arial" w:hAnsi="Arial" w:cs="Arial"/>
                <w:sz w:val="18"/>
                <w:u w:val="single"/>
              </w:rPr>
            </w:pPr>
            <w:r w:rsidRPr="009A7108">
              <w:rPr>
                <w:rFonts w:ascii="Arial" w:hAnsi="Arial" w:cs="Arial"/>
                <w:sz w:val="18"/>
                <w:u w:val="single"/>
              </w:rPr>
              <w:t xml:space="preserve">learn independently and as part of a group </w:t>
            </w:r>
          </w:p>
          <w:p w:rsidR="0017257A" w:rsidRPr="009A7108" w:rsidRDefault="0017257A" w:rsidP="009A7108">
            <w:pPr>
              <w:numPr>
                <w:ilvl w:val="0"/>
                <w:numId w:val="10"/>
              </w:numPr>
              <w:rPr>
                <w:rFonts w:ascii="Arial" w:hAnsi="Arial" w:cs="Arial"/>
                <w:sz w:val="18"/>
              </w:rPr>
            </w:pPr>
            <w:r w:rsidRPr="009A7108">
              <w:rPr>
                <w:rFonts w:ascii="Arial" w:hAnsi="Arial" w:cs="Arial"/>
                <w:sz w:val="18"/>
              </w:rPr>
              <w:t>make reasoned evaluations</w:t>
            </w:r>
          </w:p>
          <w:p w:rsidR="0017257A" w:rsidRPr="009A7108" w:rsidRDefault="0017257A" w:rsidP="007C422F">
            <w:pPr>
              <w:rPr>
                <w:rFonts w:ascii="Arial" w:hAnsi="Arial" w:cs="Arial"/>
                <w:sz w:val="18"/>
              </w:rPr>
            </w:pPr>
            <w:r w:rsidRPr="009A7108">
              <w:rPr>
                <w:rFonts w:ascii="Arial" w:hAnsi="Arial" w:cs="Arial"/>
                <w:sz w:val="18"/>
              </w:rPr>
              <w:t>link and apply different kinds of learning in new situations</w:t>
            </w:r>
          </w:p>
        </w:tc>
        <w:tc>
          <w:tcPr>
            <w:tcW w:w="3904" w:type="dxa"/>
            <w:gridSpan w:val="2"/>
          </w:tcPr>
          <w:p w:rsidR="0017257A" w:rsidRPr="009A7108" w:rsidRDefault="0017257A" w:rsidP="007C422F">
            <w:pPr>
              <w:rPr>
                <w:rFonts w:ascii="Arial" w:hAnsi="Arial" w:cs="Arial"/>
                <w:b/>
                <w:sz w:val="18"/>
              </w:rPr>
            </w:pPr>
            <w:r w:rsidRPr="009A7108">
              <w:rPr>
                <w:rFonts w:ascii="Arial" w:hAnsi="Arial" w:cs="Arial"/>
                <w:b/>
                <w:sz w:val="18"/>
              </w:rPr>
              <w:t>Confident Individuals</w:t>
            </w:r>
          </w:p>
          <w:p w:rsidR="0017257A" w:rsidRPr="009A7108" w:rsidRDefault="0017257A" w:rsidP="007C422F">
            <w:pPr>
              <w:rPr>
                <w:rFonts w:ascii="Arial" w:hAnsi="Arial" w:cs="Arial"/>
                <w:b/>
                <w:sz w:val="18"/>
              </w:rPr>
            </w:pPr>
            <w:r w:rsidRPr="009A7108">
              <w:rPr>
                <w:rFonts w:ascii="Arial" w:hAnsi="Arial" w:cs="Arial"/>
                <w:b/>
                <w:sz w:val="18"/>
              </w:rPr>
              <w:t>and able to</w:t>
            </w:r>
          </w:p>
          <w:p w:rsidR="0017257A" w:rsidRPr="009A7108" w:rsidRDefault="0017257A" w:rsidP="009A7108">
            <w:pPr>
              <w:numPr>
                <w:ilvl w:val="0"/>
                <w:numId w:val="10"/>
              </w:numPr>
              <w:rPr>
                <w:rFonts w:ascii="Arial" w:hAnsi="Arial" w:cs="Arial"/>
                <w:spacing w:val="-20"/>
                <w:sz w:val="18"/>
                <w:u w:val="single"/>
              </w:rPr>
            </w:pPr>
            <w:r w:rsidRPr="009A7108">
              <w:rPr>
                <w:rFonts w:ascii="Arial" w:hAnsi="Arial" w:cs="Arial"/>
                <w:sz w:val="18"/>
                <w:u w:val="single"/>
              </w:rPr>
              <w:t>relate to others and manage themselves</w:t>
            </w:r>
          </w:p>
          <w:p w:rsidR="0017257A" w:rsidRPr="009A7108" w:rsidRDefault="0017257A" w:rsidP="009A7108">
            <w:pPr>
              <w:numPr>
                <w:ilvl w:val="0"/>
                <w:numId w:val="10"/>
              </w:numPr>
              <w:rPr>
                <w:rFonts w:ascii="Arial" w:hAnsi="Arial" w:cs="Arial"/>
                <w:spacing w:val="-20"/>
                <w:sz w:val="18"/>
                <w:u w:val="single"/>
              </w:rPr>
            </w:pPr>
            <w:r w:rsidRPr="009A7108">
              <w:rPr>
                <w:rFonts w:ascii="Arial" w:hAnsi="Arial" w:cs="Arial"/>
                <w:sz w:val="18"/>
                <w:u w:val="single"/>
              </w:rPr>
              <w:t>pursue a healthy and active lifestyle</w:t>
            </w:r>
          </w:p>
          <w:p w:rsidR="0017257A" w:rsidRPr="009A7108" w:rsidRDefault="0017257A" w:rsidP="009A7108">
            <w:pPr>
              <w:numPr>
                <w:ilvl w:val="0"/>
                <w:numId w:val="10"/>
              </w:numPr>
              <w:rPr>
                <w:rFonts w:ascii="Arial" w:hAnsi="Arial" w:cs="Arial"/>
                <w:spacing w:val="-20"/>
                <w:sz w:val="18"/>
                <w:u w:val="single"/>
              </w:rPr>
            </w:pPr>
            <w:r w:rsidRPr="009A7108">
              <w:rPr>
                <w:rFonts w:ascii="Arial" w:hAnsi="Arial" w:cs="Arial"/>
                <w:sz w:val="18"/>
                <w:u w:val="single"/>
              </w:rPr>
              <w:t>be self aware</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develop and communicate their own beliefs and view of the world</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live as independently as they can</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assess risk and take informed decisions</w:t>
            </w:r>
          </w:p>
          <w:p w:rsidR="0017257A" w:rsidRPr="009A7108" w:rsidRDefault="0017257A" w:rsidP="007C422F">
            <w:pPr>
              <w:rPr>
                <w:rFonts w:ascii="Arial" w:hAnsi="Arial" w:cs="Arial"/>
                <w:sz w:val="18"/>
              </w:rPr>
            </w:pPr>
            <w:r w:rsidRPr="009A7108">
              <w:rPr>
                <w:rFonts w:ascii="Arial" w:hAnsi="Arial" w:cs="Arial"/>
                <w:sz w:val="18"/>
              </w:rPr>
              <w:t>achieve success in different areas of activity</w:t>
            </w:r>
          </w:p>
        </w:tc>
        <w:tc>
          <w:tcPr>
            <w:tcW w:w="3903" w:type="dxa"/>
            <w:gridSpan w:val="2"/>
          </w:tcPr>
          <w:p w:rsidR="0017257A" w:rsidRPr="009A7108" w:rsidRDefault="0017257A" w:rsidP="007C422F">
            <w:pPr>
              <w:rPr>
                <w:rFonts w:ascii="Arial" w:hAnsi="Arial" w:cs="Arial"/>
                <w:b/>
                <w:sz w:val="18"/>
              </w:rPr>
            </w:pPr>
            <w:r w:rsidRPr="009A7108">
              <w:rPr>
                <w:rFonts w:ascii="Arial" w:hAnsi="Arial" w:cs="Arial"/>
                <w:b/>
                <w:sz w:val="18"/>
              </w:rPr>
              <w:t>Effective Contributors</w:t>
            </w:r>
          </w:p>
          <w:p w:rsidR="0017257A" w:rsidRPr="009A7108" w:rsidRDefault="0017257A" w:rsidP="007C422F">
            <w:pPr>
              <w:rPr>
                <w:rFonts w:ascii="Arial" w:hAnsi="Arial" w:cs="Arial"/>
                <w:b/>
                <w:sz w:val="18"/>
              </w:rPr>
            </w:pPr>
            <w:r w:rsidRPr="009A7108">
              <w:rPr>
                <w:rFonts w:ascii="Arial" w:hAnsi="Arial" w:cs="Arial"/>
                <w:b/>
                <w:sz w:val="18"/>
              </w:rPr>
              <w:t>and able to</w:t>
            </w:r>
          </w:p>
          <w:p w:rsidR="0017257A" w:rsidRPr="009A7108" w:rsidRDefault="0017257A" w:rsidP="009A7108">
            <w:pPr>
              <w:numPr>
                <w:ilvl w:val="0"/>
                <w:numId w:val="10"/>
              </w:numPr>
              <w:rPr>
                <w:rFonts w:ascii="Arial" w:hAnsi="Arial" w:cs="Arial"/>
                <w:spacing w:val="-20"/>
                <w:sz w:val="18"/>
                <w:u w:val="single"/>
              </w:rPr>
            </w:pPr>
            <w:r w:rsidRPr="009A7108">
              <w:rPr>
                <w:rFonts w:ascii="Arial" w:hAnsi="Arial" w:cs="Arial"/>
                <w:sz w:val="18"/>
                <w:u w:val="single"/>
              </w:rPr>
              <w:t>communicate in different ways and in different settings</w:t>
            </w:r>
          </w:p>
          <w:p w:rsidR="0017257A" w:rsidRPr="009A7108" w:rsidRDefault="0017257A" w:rsidP="009A7108">
            <w:pPr>
              <w:numPr>
                <w:ilvl w:val="0"/>
                <w:numId w:val="10"/>
              </w:numPr>
              <w:rPr>
                <w:rFonts w:ascii="Arial" w:hAnsi="Arial" w:cs="Arial"/>
                <w:spacing w:val="-20"/>
                <w:sz w:val="18"/>
                <w:u w:val="single"/>
              </w:rPr>
            </w:pPr>
            <w:r w:rsidRPr="009A7108">
              <w:rPr>
                <w:rFonts w:ascii="Arial" w:hAnsi="Arial" w:cs="Arial"/>
                <w:sz w:val="18"/>
                <w:u w:val="single"/>
              </w:rPr>
              <w:t>work in partnership and in teams</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take the initiative and lead</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apply critical thinking in new contexts</w:t>
            </w:r>
          </w:p>
          <w:p w:rsidR="0017257A" w:rsidRPr="009A7108" w:rsidRDefault="0017257A" w:rsidP="009A7108">
            <w:pPr>
              <w:numPr>
                <w:ilvl w:val="0"/>
                <w:numId w:val="10"/>
              </w:numPr>
              <w:rPr>
                <w:rFonts w:ascii="Arial" w:hAnsi="Arial" w:cs="Arial"/>
                <w:b/>
                <w:sz w:val="18"/>
              </w:rPr>
            </w:pPr>
            <w:r w:rsidRPr="009A7108">
              <w:rPr>
                <w:rFonts w:ascii="Arial" w:hAnsi="Arial" w:cs="Arial"/>
                <w:sz w:val="18"/>
              </w:rPr>
              <w:t>create and develop</w:t>
            </w:r>
          </w:p>
          <w:p w:rsidR="0017257A" w:rsidRPr="009A7108" w:rsidRDefault="0017257A" w:rsidP="007C422F">
            <w:pPr>
              <w:rPr>
                <w:rFonts w:ascii="Arial" w:hAnsi="Arial" w:cs="Arial"/>
                <w:sz w:val="18"/>
              </w:rPr>
            </w:pPr>
            <w:r w:rsidRPr="009A7108">
              <w:rPr>
                <w:rFonts w:ascii="Arial" w:hAnsi="Arial" w:cs="Arial"/>
                <w:sz w:val="18"/>
              </w:rPr>
              <w:t>solve problems</w:t>
            </w:r>
          </w:p>
        </w:tc>
        <w:tc>
          <w:tcPr>
            <w:tcW w:w="3904" w:type="dxa"/>
          </w:tcPr>
          <w:p w:rsidR="0017257A" w:rsidRPr="009A7108" w:rsidRDefault="0017257A" w:rsidP="007C422F">
            <w:pPr>
              <w:rPr>
                <w:rFonts w:ascii="Arial" w:hAnsi="Arial" w:cs="Arial"/>
                <w:b/>
                <w:sz w:val="18"/>
              </w:rPr>
            </w:pPr>
            <w:r w:rsidRPr="009A7108">
              <w:rPr>
                <w:rFonts w:ascii="Arial" w:hAnsi="Arial" w:cs="Arial"/>
                <w:b/>
                <w:sz w:val="18"/>
              </w:rPr>
              <w:t>Responsible Citizens</w:t>
            </w:r>
          </w:p>
          <w:p w:rsidR="0017257A" w:rsidRPr="009A7108" w:rsidRDefault="0017257A" w:rsidP="007C422F">
            <w:pPr>
              <w:rPr>
                <w:rFonts w:ascii="Arial" w:hAnsi="Arial" w:cs="Arial"/>
                <w:b/>
                <w:sz w:val="18"/>
              </w:rPr>
            </w:pPr>
            <w:r w:rsidRPr="009A7108">
              <w:rPr>
                <w:rFonts w:ascii="Arial" w:hAnsi="Arial" w:cs="Arial"/>
                <w:b/>
                <w:sz w:val="18"/>
              </w:rPr>
              <w:t>and able to</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 xml:space="preserve">develop knowledge and understanding of the world and </w:t>
            </w:r>
            <w:smartTag w:uri="urn:schemas-microsoft-com:office:smarttags" w:element="place">
              <w:smartTag w:uri="urn:schemas-microsoft-com:office:smarttags" w:element="country-region">
                <w:r w:rsidRPr="009A7108">
                  <w:rPr>
                    <w:rFonts w:ascii="Arial" w:hAnsi="Arial" w:cs="Arial"/>
                    <w:sz w:val="18"/>
                  </w:rPr>
                  <w:t>Scotland</w:t>
                </w:r>
              </w:smartTag>
            </w:smartTag>
            <w:r w:rsidRPr="009A7108">
              <w:rPr>
                <w:rFonts w:ascii="Arial" w:hAnsi="Arial" w:cs="Arial"/>
                <w:sz w:val="18"/>
              </w:rPr>
              <w:t>’s place in it</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understand different beliefs and cultures</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make informed choices and decisions</w:t>
            </w:r>
          </w:p>
          <w:p w:rsidR="0017257A" w:rsidRPr="009A7108" w:rsidRDefault="0017257A" w:rsidP="009A7108">
            <w:pPr>
              <w:numPr>
                <w:ilvl w:val="0"/>
                <w:numId w:val="10"/>
              </w:numPr>
              <w:rPr>
                <w:rFonts w:ascii="Arial" w:hAnsi="Arial" w:cs="Arial"/>
                <w:spacing w:val="-20"/>
                <w:sz w:val="18"/>
              </w:rPr>
            </w:pPr>
            <w:r w:rsidRPr="009A7108">
              <w:rPr>
                <w:rFonts w:ascii="Arial" w:hAnsi="Arial" w:cs="Arial"/>
                <w:sz w:val="18"/>
              </w:rPr>
              <w:t>evaluate environmental, scientific and technological issues</w:t>
            </w:r>
          </w:p>
          <w:p w:rsidR="0017257A" w:rsidRPr="009A7108" w:rsidRDefault="0017257A" w:rsidP="007C422F">
            <w:pPr>
              <w:rPr>
                <w:rFonts w:ascii="Arial" w:hAnsi="Arial" w:cs="Arial"/>
                <w:sz w:val="18"/>
              </w:rPr>
            </w:pPr>
            <w:r w:rsidRPr="009A7108">
              <w:rPr>
                <w:rFonts w:ascii="Arial" w:hAnsi="Arial" w:cs="Arial"/>
                <w:sz w:val="18"/>
              </w:rPr>
              <w:t>develop informed, ethical views of complex issues</w:t>
            </w:r>
          </w:p>
        </w:tc>
      </w:tr>
    </w:tbl>
    <w:p w:rsidR="0017257A" w:rsidRDefault="0017257A"/>
    <w:sectPr w:rsidR="0017257A" w:rsidSect="007C422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460"/>
    <w:multiLevelType w:val="hybridMultilevel"/>
    <w:tmpl w:val="427C097E"/>
    <w:lvl w:ilvl="0" w:tplc="14BCC3F2">
      <w:start w:val="1"/>
      <w:numFmt w:val="decimal"/>
      <w:lvlText w:val="%1."/>
      <w:lvlJc w:val="left"/>
      <w:pPr>
        <w:tabs>
          <w:tab w:val="num" w:pos="690"/>
        </w:tabs>
        <w:ind w:left="690" w:hanging="360"/>
      </w:pPr>
      <w:rPr>
        <w:rFonts w:cs="Times New Roman" w:hint="default"/>
      </w:rPr>
    </w:lvl>
    <w:lvl w:ilvl="1" w:tplc="08090019" w:tentative="1">
      <w:start w:val="1"/>
      <w:numFmt w:val="lowerLetter"/>
      <w:lvlText w:val="%2."/>
      <w:lvlJc w:val="left"/>
      <w:pPr>
        <w:tabs>
          <w:tab w:val="num" w:pos="1410"/>
        </w:tabs>
        <w:ind w:left="1410" w:hanging="360"/>
      </w:pPr>
      <w:rPr>
        <w:rFonts w:cs="Times New Roman"/>
      </w:rPr>
    </w:lvl>
    <w:lvl w:ilvl="2" w:tplc="0809001B" w:tentative="1">
      <w:start w:val="1"/>
      <w:numFmt w:val="lowerRoman"/>
      <w:lvlText w:val="%3."/>
      <w:lvlJc w:val="right"/>
      <w:pPr>
        <w:tabs>
          <w:tab w:val="num" w:pos="2130"/>
        </w:tabs>
        <w:ind w:left="2130" w:hanging="180"/>
      </w:pPr>
      <w:rPr>
        <w:rFonts w:cs="Times New Roman"/>
      </w:rPr>
    </w:lvl>
    <w:lvl w:ilvl="3" w:tplc="0809000F" w:tentative="1">
      <w:start w:val="1"/>
      <w:numFmt w:val="decimal"/>
      <w:lvlText w:val="%4."/>
      <w:lvlJc w:val="left"/>
      <w:pPr>
        <w:tabs>
          <w:tab w:val="num" w:pos="2850"/>
        </w:tabs>
        <w:ind w:left="2850" w:hanging="360"/>
      </w:pPr>
      <w:rPr>
        <w:rFonts w:cs="Times New Roman"/>
      </w:rPr>
    </w:lvl>
    <w:lvl w:ilvl="4" w:tplc="08090019" w:tentative="1">
      <w:start w:val="1"/>
      <w:numFmt w:val="lowerLetter"/>
      <w:lvlText w:val="%5."/>
      <w:lvlJc w:val="left"/>
      <w:pPr>
        <w:tabs>
          <w:tab w:val="num" w:pos="3570"/>
        </w:tabs>
        <w:ind w:left="3570" w:hanging="360"/>
      </w:pPr>
      <w:rPr>
        <w:rFonts w:cs="Times New Roman"/>
      </w:rPr>
    </w:lvl>
    <w:lvl w:ilvl="5" w:tplc="0809001B" w:tentative="1">
      <w:start w:val="1"/>
      <w:numFmt w:val="lowerRoman"/>
      <w:lvlText w:val="%6."/>
      <w:lvlJc w:val="right"/>
      <w:pPr>
        <w:tabs>
          <w:tab w:val="num" w:pos="4290"/>
        </w:tabs>
        <w:ind w:left="4290" w:hanging="180"/>
      </w:pPr>
      <w:rPr>
        <w:rFonts w:cs="Times New Roman"/>
      </w:rPr>
    </w:lvl>
    <w:lvl w:ilvl="6" w:tplc="0809000F" w:tentative="1">
      <w:start w:val="1"/>
      <w:numFmt w:val="decimal"/>
      <w:lvlText w:val="%7."/>
      <w:lvlJc w:val="left"/>
      <w:pPr>
        <w:tabs>
          <w:tab w:val="num" w:pos="5010"/>
        </w:tabs>
        <w:ind w:left="5010" w:hanging="360"/>
      </w:pPr>
      <w:rPr>
        <w:rFonts w:cs="Times New Roman"/>
      </w:rPr>
    </w:lvl>
    <w:lvl w:ilvl="7" w:tplc="08090019" w:tentative="1">
      <w:start w:val="1"/>
      <w:numFmt w:val="lowerLetter"/>
      <w:lvlText w:val="%8."/>
      <w:lvlJc w:val="left"/>
      <w:pPr>
        <w:tabs>
          <w:tab w:val="num" w:pos="5730"/>
        </w:tabs>
        <w:ind w:left="5730" w:hanging="360"/>
      </w:pPr>
      <w:rPr>
        <w:rFonts w:cs="Times New Roman"/>
      </w:rPr>
    </w:lvl>
    <w:lvl w:ilvl="8" w:tplc="0809001B" w:tentative="1">
      <w:start w:val="1"/>
      <w:numFmt w:val="lowerRoman"/>
      <w:lvlText w:val="%9."/>
      <w:lvlJc w:val="right"/>
      <w:pPr>
        <w:tabs>
          <w:tab w:val="num" w:pos="6450"/>
        </w:tabs>
        <w:ind w:left="6450" w:hanging="180"/>
      </w:pPr>
      <w:rPr>
        <w:rFonts w:cs="Times New Roman"/>
      </w:rPr>
    </w:lvl>
  </w:abstractNum>
  <w:abstractNum w:abstractNumId="1">
    <w:nsid w:val="3A9809B5"/>
    <w:multiLevelType w:val="hybridMultilevel"/>
    <w:tmpl w:val="241E04C8"/>
    <w:lvl w:ilvl="0" w:tplc="08090001">
      <w:start w:val="1"/>
      <w:numFmt w:val="bullet"/>
      <w:lvlText w:val=""/>
      <w:lvlJc w:val="left"/>
      <w:pPr>
        <w:tabs>
          <w:tab w:val="num" w:pos="690"/>
        </w:tabs>
        <w:ind w:left="69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3EA21974"/>
    <w:multiLevelType w:val="hybridMultilevel"/>
    <w:tmpl w:val="9B0208D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nsid w:val="4368420E"/>
    <w:multiLevelType w:val="hybridMultilevel"/>
    <w:tmpl w:val="C70E16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537C7531"/>
    <w:multiLevelType w:val="hybridMultilevel"/>
    <w:tmpl w:val="62EEC906"/>
    <w:lvl w:ilvl="0" w:tplc="FFFFFFFF">
      <w:start w:val="1"/>
      <w:numFmt w:val="bullet"/>
      <w:lvlText w:val=""/>
      <w:lvlJc w:val="left"/>
      <w:pPr>
        <w:tabs>
          <w:tab w:val="num" w:pos="378"/>
        </w:tabs>
        <w:ind w:left="378" w:hanging="360"/>
      </w:pPr>
      <w:rPr>
        <w:rFonts w:ascii="Symbol" w:hAnsi="Symbol" w:hint="default"/>
      </w:rPr>
    </w:lvl>
    <w:lvl w:ilvl="1" w:tplc="FFFFFFFF">
      <w:start w:val="1"/>
      <w:numFmt w:val="bullet"/>
      <w:lvlText w:val=""/>
      <w:lvlJc w:val="left"/>
      <w:pPr>
        <w:tabs>
          <w:tab w:val="num" w:pos="813"/>
        </w:tabs>
        <w:ind w:left="45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4DB2C7A"/>
    <w:multiLevelType w:val="hybridMultilevel"/>
    <w:tmpl w:val="0AA46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621BF5"/>
    <w:multiLevelType w:val="hybridMultilevel"/>
    <w:tmpl w:val="591866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71F5DE2"/>
    <w:multiLevelType w:val="hybridMultilevel"/>
    <w:tmpl w:val="D698FDC4"/>
    <w:lvl w:ilvl="0" w:tplc="08090001">
      <w:start w:val="1"/>
      <w:numFmt w:val="bullet"/>
      <w:lvlText w:val=""/>
      <w:lvlJc w:val="left"/>
      <w:pPr>
        <w:tabs>
          <w:tab w:val="num" w:pos="690"/>
        </w:tabs>
        <w:ind w:left="69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8A13AE8"/>
    <w:multiLevelType w:val="hybridMultilevel"/>
    <w:tmpl w:val="2BF23C0E"/>
    <w:lvl w:ilvl="0" w:tplc="14BCC3F2">
      <w:start w:val="4"/>
      <w:numFmt w:val="decimal"/>
      <w:lvlText w:val="%1."/>
      <w:lvlJc w:val="left"/>
      <w:pPr>
        <w:tabs>
          <w:tab w:val="num" w:pos="690"/>
        </w:tabs>
        <w:ind w:left="69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C221B00"/>
    <w:multiLevelType w:val="hybridMultilevel"/>
    <w:tmpl w:val="4456F3EC"/>
    <w:lvl w:ilvl="0" w:tplc="08090001">
      <w:start w:val="1"/>
      <w:numFmt w:val="bullet"/>
      <w:lvlText w:val=""/>
      <w:lvlJc w:val="left"/>
      <w:pPr>
        <w:tabs>
          <w:tab w:val="num" w:pos="690"/>
        </w:tabs>
        <w:ind w:left="690" w:hanging="360"/>
      </w:pPr>
      <w:rPr>
        <w:rFonts w:ascii="Symbol" w:hAnsi="Symbol" w:hint="default"/>
      </w:rPr>
    </w:lvl>
    <w:lvl w:ilvl="1" w:tplc="14BCC3F2">
      <w:start w:val="4"/>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9"/>
  </w:num>
  <w:num w:numId="4">
    <w:abstractNumId w:val="0"/>
  </w:num>
  <w:num w:numId="5">
    <w:abstractNumId w:val="1"/>
  </w:num>
  <w:num w:numId="6">
    <w:abstractNumId w:val="7"/>
  </w:num>
  <w:num w:numId="7">
    <w:abstractNumId w:val="2"/>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22F"/>
    <w:rsid w:val="0017257A"/>
    <w:rsid w:val="007C422F"/>
    <w:rsid w:val="007F32E7"/>
    <w:rsid w:val="00982619"/>
    <w:rsid w:val="009A7108"/>
    <w:rsid w:val="00A13B1D"/>
    <w:rsid w:val="00A45C11"/>
    <w:rsid w:val="00B9067C"/>
    <w:rsid w:val="00BB07E3"/>
    <w:rsid w:val="00BC04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2F"/>
    <w:rPr>
      <w:rFonts w:ascii="Comic Sans MS" w:eastAsia="Times New Roman" w:hAnsi="Comic Sans MS"/>
      <w:bCs/>
      <w:szCs w:val="20"/>
      <w:lang w:eastAsia="en-US"/>
    </w:rPr>
  </w:style>
  <w:style w:type="paragraph" w:styleId="Heading1">
    <w:name w:val="heading 1"/>
    <w:basedOn w:val="Normal"/>
    <w:next w:val="Normal"/>
    <w:link w:val="Heading1Char"/>
    <w:uiPriority w:val="99"/>
    <w:qFormat/>
    <w:rsid w:val="007C422F"/>
    <w:pPr>
      <w:keepNext/>
      <w:outlineLvl w:val="0"/>
    </w:pPr>
    <w:rPr>
      <w:b/>
      <w:bCs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422F"/>
    <w:rPr>
      <w:rFonts w:ascii="Comic Sans MS" w:hAnsi="Comic Sans MS" w:cs="Times New Roman"/>
      <w:b/>
      <w:sz w:val="20"/>
      <w:szCs w:val="20"/>
    </w:rPr>
  </w:style>
  <w:style w:type="table" w:styleId="TableGrid">
    <w:name w:val="Table Grid"/>
    <w:basedOn w:val="TableNormal"/>
    <w:uiPriority w:val="99"/>
    <w:rsid w:val="007C42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C422F"/>
    <w:pPr>
      <w:ind w:left="720"/>
      <w:contextualSpacing/>
    </w:pPr>
  </w:style>
  <w:style w:type="character" w:styleId="Hyperlink">
    <w:name w:val="Hyperlink"/>
    <w:basedOn w:val="DefaultParagraphFont"/>
    <w:uiPriority w:val="99"/>
    <w:rsid w:val="007C422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foodinschools.org" TargetMode="External"/><Relationship Id="rId5" Type="http://schemas.openxmlformats.org/officeDocument/2006/relationships/hyperlink" Target="http://www.fishandki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1174</Words>
  <Characters>6692</Characters>
  <Application>Microsoft Office Outlook</Application>
  <DocSecurity>0</DocSecurity>
  <Lines>0</Lines>
  <Paragraphs>0</Paragraphs>
  <ScaleCrop>false</ScaleCrop>
  <Company>Fujitsu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Fish</dc:title>
  <dc:subject/>
  <dc:creator>calina</dc:creator>
  <cp:keywords/>
  <dc:description/>
  <cp:lastModifiedBy>eHealth</cp:lastModifiedBy>
  <cp:revision>2</cp:revision>
  <dcterms:created xsi:type="dcterms:W3CDTF">2013-04-12T09:23:00Z</dcterms:created>
  <dcterms:modified xsi:type="dcterms:W3CDTF">2013-04-12T09:23:00Z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1345910016</vt:i4>
  </property>
  <property fmtid="{D5CDD505-2E9C-101B-9397-08002B2CF9AE}" pid="3" name="_NewReviewCycle">
    <vt:lpwstr/>
  </property>
  <property fmtid="{D5CDD505-2E9C-101B-9397-08002B2CF9AE}" pid="4" name="_EmailSubject">
    <vt:lpwstr>......FISH</vt:lpwstr>
  </property>
  <property fmtid="{D5CDD505-2E9C-101B-9397-08002B2CF9AE}" pid="5" name="_AuthorEmail">
    <vt:lpwstr>Calina.MacDonald@highland.gov.uk</vt:lpwstr>
  </property>
  <property fmtid="{D5CDD505-2E9C-101B-9397-08002B2CF9AE}" pid="6" name="_AuthorEmailDisplayName">
    <vt:lpwstr>Calina MacDonald</vt:lpwstr>
  </property>
  <property fmtid="{D5CDD505-2E9C-101B-9397-08002B2CF9AE}" pid="7" name="_ReviewingToolsShownOnce">
    <vt:lpwstr/>
  </property>
</Properties>
</file>